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84" w:right="0" w:firstLine="0"/>
        <w:rPr>
          <w:sz w:val="20"/>
        </w:rPr>
      </w:pPr>
      <w:r>
        <w:rPr>
          <w:sz w:val="20"/>
        </w:rPr>
        <w:pict>
          <v:group style="width:418.6pt;height:25.9pt;mso-position-horizontal-relative:char;mso-position-vertical-relative:line" coordorigin="0,0" coordsize="8372,518">
            <v:line style="position:absolute" from="0,510" to="8372,510" stroked="true" strokeweight=".72pt" strokecolor="#000000">
              <v:stroke dashstyle="solid"/>
            </v:line>
            <v:shape style="position:absolute;left:163;top:0;width:2439;height:47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372;height:518" type="#_x0000_t202" filled="false" stroked="false">
              <v:textbox inset="0,0,0,0">
                <w:txbxContent>
                  <w:p>
                    <w:pPr>
                      <w:spacing w:before="139"/>
                      <w:ind w:left="5086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SDG5000 Firmware Revision History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pStyle w:val="BodyText"/>
        <w:spacing w:before="89"/>
        <w:ind w:left="220"/>
      </w:pPr>
      <w:r>
        <w:rPr/>
        <w:t>Revision History</w:t>
      </w:r>
    </w:p>
    <w:p>
      <w:pPr>
        <w:spacing w:line="240" w:lineRule="auto" w:before="6" w:after="1"/>
        <w:rPr>
          <w:b/>
          <w:sz w:val="13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1829"/>
        <w:gridCol w:w="5441"/>
      </w:tblGrid>
      <w:tr>
        <w:trPr>
          <w:trHeight w:val="308" w:hRule="atLeast"/>
        </w:trPr>
        <w:tc>
          <w:tcPr>
            <w:tcW w:w="1208" w:type="dxa"/>
            <w:tcBorders>
              <w:left w:val="nil"/>
              <w:bottom w:val="single" w:sz="6" w:space="0" w:color="000000"/>
              <w:right w:val="nil"/>
            </w:tcBorders>
            <w:shd w:val="clear" w:color="auto" w:fill="003582"/>
          </w:tcPr>
          <w:p>
            <w:pPr>
              <w:pStyle w:val="TableParagraph"/>
              <w:spacing w:before="61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1829" w:type="dxa"/>
            <w:tcBorders>
              <w:left w:val="nil"/>
              <w:bottom w:val="single" w:sz="6" w:space="0" w:color="000000"/>
              <w:right w:val="nil"/>
            </w:tcBorders>
            <w:shd w:val="clear" w:color="auto" w:fill="003582"/>
          </w:tcPr>
          <w:p>
            <w:pPr>
              <w:pStyle w:val="TableParagraph"/>
              <w:spacing w:before="61"/>
              <w:ind w:left="2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Version</w:t>
            </w:r>
          </w:p>
        </w:tc>
        <w:tc>
          <w:tcPr>
            <w:tcW w:w="544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3582"/>
          </w:tcPr>
          <w:p>
            <w:pPr>
              <w:pStyle w:val="TableParagraph"/>
              <w:spacing w:before="61"/>
              <w:ind w:left="5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Revision</w:t>
            </w:r>
          </w:p>
        </w:tc>
      </w:tr>
      <w:tr>
        <w:trPr>
          <w:trHeight w:val="2498" w:hRule="atLeast"/>
        </w:trPr>
        <w:tc>
          <w:tcPr>
            <w:tcW w:w="12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2/1/2018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5.01.01.15R5</w:t>
            </w:r>
          </w:p>
        </w:tc>
        <w:tc>
          <w:tcPr>
            <w:tcW w:w="5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997" w:val="left" w:leader="none"/>
                <w:tab w:pos="998" w:val="left" w:leader="none"/>
              </w:tabs>
              <w:spacing w:line="240" w:lineRule="auto" w:before="55" w:after="0"/>
              <w:ind w:left="997" w:right="0" w:hanging="418"/>
              <w:jc w:val="left"/>
              <w:rPr>
                <w:sz w:val="18"/>
              </w:rPr>
            </w:pPr>
            <w:r>
              <w:rPr>
                <w:sz w:val="18"/>
              </w:rPr>
              <w:t>Optimized PLL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configuration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7" w:val="left" w:leader="none"/>
                <w:tab w:pos="998" w:val="left" w:leader="none"/>
              </w:tabs>
              <w:spacing w:line="240" w:lineRule="auto" w:before="110" w:after="0"/>
              <w:ind w:left="997" w:right="0" w:hanging="418"/>
              <w:jc w:val="left"/>
              <w:rPr>
                <w:sz w:val="18"/>
              </w:rPr>
            </w:pPr>
            <w:r>
              <w:rPr>
                <w:sz w:val="18"/>
              </w:rPr>
              <w:t>Fixed several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bugs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422" w:val="left" w:leader="none"/>
                <w:tab w:pos="1423" w:val="left" w:leader="none"/>
              </w:tabs>
              <w:spacing w:line="240" w:lineRule="auto" w:before="102" w:after="0"/>
              <w:ind w:left="1422" w:right="0" w:hanging="425"/>
              <w:jc w:val="left"/>
              <w:rPr>
                <w:sz w:val="18"/>
              </w:rPr>
            </w:pPr>
            <w:r>
              <w:rPr>
                <w:sz w:val="18"/>
              </w:rPr>
              <w:t>Enabling Mod on CH2 may disable Burst 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CH1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422" w:val="left" w:leader="none"/>
                <w:tab w:pos="1423" w:val="left" w:leader="none"/>
              </w:tabs>
              <w:spacing w:line="240" w:lineRule="auto" w:before="103" w:after="0"/>
              <w:ind w:left="1422" w:right="0" w:hanging="425"/>
              <w:jc w:val="left"/>
              <w:rPr>
                <w:sz w:val="18"/>
              </w:rPr>
            </w:pPr>
            <w:r>
              <w:rPr>
                <w:sz w:val="18"/>
              </w:rPr>
              <w:t>Duty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cycle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Square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wave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long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period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422" w:val="left" w:leader="none"/>
                <w:tab w:pos="1423" w:val="left" w:leader="none"/>
              </w:tabs>
              <w:spacing w:line="360" w:lineRule="auto" w:before="110" w:after="0"/>
              <w:ind w:left="1422" w:right="117" w:hanging="425"/>
              <w:jc w:val="left"/>
              <w:rPr>
                <w:sz w:val="18"/>
              </w:rPr>
            </w:pPr>
            <w:r>
              <w:rPr>
                <w:sz w:val="18"/>
              </w:rPr>
              <w:t>SCPI command cannot adjust the phase difference between two synchronized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422" w:val="left" w:leader="none"/>
                <w:tab w:pos="1423" w:val="left" w:leader="none"/>
              </w:tabs>
              <w:spacing w:line="206" w:lineRule="exact" w:before="0" w:after="0"/>
              <w:ind w:left="1422" w:right="0" w:hanging="425"/>
              <w:jc w:val="left"/>
              <w:rPr>
                <w:sz w:val="18"/>
              </w:rPr>
            </w:pPr>
            <w:r>
              <w:rPr>
                <w:sz w:val="18"/>
              </w:rPr>
              <w:t>Manual trigger cannot trigger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both channels</w:t>
            </w:r>
          </w:p>
          <w:p>
            <w:pPr>
              <w:pStyle w:val="TableParagraph"/>
              <w:spacing w:before="110"/>
              <w:ind w:left="1422"/>
              <w:rPr>
                <w:sz w:val="18"/>
              </w:rPr>
            </w:pPr>
            <w:r>
              <w:rPr>
                <w:sz w:val="18"/>
              </w:rPr>
              <w:t>simultaneously</w:t>
            </w:r>
          </w:p>
        </w:tc>
      </w:tr>
      <w:tr>
        <w:trPr>
          <w:trHeight w:val="1245" w:hRule="atLeast"/>
        </w:trPr>
        <w:tc>
          <w:tcPr>
            <w:tcW w:w="12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11/11/2015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5.01.01.15R1</w:t>
            </w:r>
          </w:p>
        </w:tc>
        <w:tc>
          <w:tcPr>
            <w:tcW w:w="5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997" w:val="left" w:leader="none"/>
                <w:tab w:pos="998" w:val="left" w:leader="none"/>
              </w:tabs>
              <w:spacing w:line="223" w:lineRule="auto" w:before="0" w:after="0"/>
              <w:ind w:left="997" w:right="114" w:hanging="418"/>
              <w:jc w:val="left"/>
              <w:rPr>
                <w:rFonts w:ascii="Droid Sans Fallback" w:eastAsia="Droid Sans Fallback" w:hint="eastAsia"/>
                <w:sz w:val="18"/>
              </w:rPr>
            </w:pPr>
            <w:r>
              <w:rPr>
                <w:sz w:val="18"/>
              </w:rPr>
              <w:t>Supported bandwidth update option </w:t>
            </w:r>
            <w:r>
              <w:rPr>
                <w:rFonts w:ascii="Droid Sans Fallback" w:eastAsia="Droid Sans Fallback" w:hint="eastAsia"/>
                <w:sz w:val="18"/>
              </w:rPr>
              <w:t>（</w:t>
            </w:r>
            <w:r>
              <w:rPr>
                <w:sz w:val="18"/>
              </w:rPr>
              <w:t>Note: </w:t>
            </w:r>
            <w:r>
              <w:rPr>
                <w:spacing w:val="-3"/>
                <w:sz w:val="18"/>
              </w:rPr>
              <w:t>The </w:t>
            </w:r>
            <w:r>
              <w:rPr>
                <w:sz w:val="18"/>
              </w:rPr>
              <w:t>option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will be only available on the hardware after Jan. 1st,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2016</w:t>
            </w:r>
            <w:r>
              <w:rPr>
                <w:rFonts w:ascii="Droid Sans Fallback" w:eastAsia="Droid Sans Fallback" w:hint="eastAsia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7" w:val="left" w:leader="none"/>
                <w:tab w:pos="998" w:val="left" w:leader="none"/>
              </w:tabs>
              <w:spacing w:line="240" w:lineRule="auto" w:before="65" w:after="0"/>
              <w:ind w:left="997" w:right="0" w:hanging="418"/>
              <w:jc w:val="left"/>
              <w:rPr>
                <w:sz w:val="18"/>
              </w:rPr>
            </w:pPr>
            <w:r>
              <w:rPr>
                <w:sz w:val="18"/>
              </w:rPr>
              <w:t>Added channel coupling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function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7" w:val="left" w:leader="none"/>
                <w:tab w:pos="998" w:val="left" w:leader="none"/>
              </w:tabs>
              <w:spacing w:line="240" w:lineRule="auto" w:before="103" w:after="0"/>
              <w:ind w:left="997" w:right="0" w:hanging="418"/>
              <w:jc w:val="left"/>
              <w:rPr>
                <w:sz w:val="18"/>
              </w:rPr>
            </w:pPr>
            <w:r>
              <w:rPr>
                <w:sz w:val="18"/>
              </w:rPr>
              <w:t>Fixed miscellaneous minor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bugs</w:t>
            </w:r>
          </w:p>
        </w:tc>
      </w:tr>
    </w:tbl>
    <w:p>
      <w:pPr>
        <w:spacing w:line="240" w:lineRule="auto" w:before="1"/>
        <w:rPr>
          <w:b/>
          <w:sz w:val="24"/>
        </w:rPr>
      </w:pPr>
      <w:r>
        <w:rPr/>
        <w:pict>
          <v:group style="position:absolute;margin-left:83.928001pt;margin-top:15.86pt;width:424.75pt;height:1.45pt;mso-position-horizontal-relative:page;mso-position-vertical-relative:paragraph;z-index:-976;mso-wrap-distance-left:0;mso-wrap-distance-right:0" coordorigin="1679,317" coordsize="8495,29">
            <v:line style="position:absolute" from="1679,332" to="3076,332" stroked="true" strokeweight="1.44pt" strokecolor="#000000">
              <v:stroke dashstyle="solid"/>
            </v:line>
            <v:rect style="position:absolute;left:3062;top:317;width:29;height:29" filled="true" fillcolor="#000000" stroked="false">
              <v:fill type="solid"/>
            </v:rect>
            <v:line style="position:absolute" from="3091,332" to="5209,332" stroked="true" strokeweight="1.44pt" strokecolor="#000000">
              <v:stroke dashstyle="solid"/>
            </v:line>
            <v:rect style="position:absolute;left:5194;top:317;width:29;height:29" filled="true" fillcolor="#000000" stroked="false">
              <v:fill type="solid"/>
            </v:rect>
            <v:line style="position:absolute" from="5223,332" to="10173,332" stroked="true" strokeweight="1.44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4"/>
        <w:rPr>
          <w:b/>
          <w:sz w:val="38"/>
        </w:rPr>
      </w:pPr>
    </w:p>
    <w:p>
      <w:pPr>
        <w:spacing w:before="0"/>
        <w:ind w:left="4236" w:right="4114" w:firstLine="0"/>
        <w:jc w:val="center"/>
        <w:rPr>
          <w:sz w:val="18"/>
        </w:rPr>
      </w:pPr>
      <w:r>
        <w:rPr>
          <w:sz w:val="18"/>
        </w:rPr>
        <w:t>1 / 1</w:t>
      </w:r>
    </w:p>
    <w:sectPr>
      <w:type w:val="continuous"/>
      <w:pgSz w:w="11910" w:h="16850"/>
      <w:pgMar w:top="860" w:bottom="280" w:left="15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97" w:hanging="418"/>
        <w:jc w:val="left"/>
      </w:pPr>
      <w:rPr>
        <w:rFonts w:hint="default" w:ascii="Times New Roman" w:hAnsi="Times New Roman" w:eastAsia="Times New Roman" w:cs="Times New Roman"/>
        <w:spacing w:val="-17"/>
        <w:w w:val="99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44" w:hanging="4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88" w:hanging="4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332" w:hanging="4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776" w:hanging="4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220" w:hanging="4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664" w:hanging="4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108" w:hanging="4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552" w:hanging="418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7" w:hanging="418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18"/>
        <w:szCs w:val="18"/>
        <w:lang w:val="zh-cn" w:eastAsia="zh-cn" w:bidi="zh-cn"/>
      </w:rPr>
    </w:lvl>
    <w:lvl w:ilvl="1">
      <w:start w:val="1"/>
      <w:numFmt w:val="lowerLetter"/>
      <w:lvlText w:val="%2)"/>
      <w:lvlJc w:val="left"/>
      <w:pPr>
        <w:ind w:left="1422" w:hanging="426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18"/>
        <w:szCs w:val="18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66" w:hanging="42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313" w:hanging="42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760" w:hanging="42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207" w:hanging="42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653" w:hanging="42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100" w:hanging="42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547" w:hanging="426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55"/>
      <w:ind w:left="99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Song</dc:creator>
  <dc:title>模拟通道设计之GF报告</dc:title>
  <dcterms:created xsi:type="dcterms:W3CDTF">2018-02-03T09:08:19Z</dcterms:created>
  <dcterms:modified xsi:type="dcterms:W3CDTF">2018-02-03T09:08:19Z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2018-02-03T00:00:00Z</vt:filetime>
  </property>
</Properties>
</file>